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D" w:rsidRDefault="00506B8D" w:rsidP="00506B8D">
      <w:pPr>
        <w:pStyle w:val="Nzov"/>
      </w:pPr>
      <w:r>
        <w:t>PRIHLÁŠKA</w:t>
      </w:r>
    </w:p>
    <w:p w:rsidR="00506B8D" w:rsidRDefault="00506B8D" w:rsidP="00506B8D">
      <w:pPr>
        <w:pStyle w:val="Nzov"/>
      </w:pPr>
    </w:p>
    <w:p w:rsidR="00506B8D" w:rsidRDefault="00506B8D" w:rsidP="00506B8D">
      <w:pPr>
        <w:pStyle w:val="Nz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Prihlasujem sa  do záujmového útvaru (ZÚ) Centra voľného času pri KSŠ sv. Františka Assiského v Banskej Štiavnici v šk. r. 2022/2023. </w:t>
      </w:r>
    </w:p>
    <w:p w:rsidR="00506B8D" w:rsidRDefault="00506B8D" w:rsidP="00506B8D">
      <w:pPr>
        <w:spacing w:after="0" w:line="240" w:lineRule="auto"/>
      </w:pPr>
    </w:p>
    <w:p w:rsidR="00506B8D" w:rsidRDefault="00506B8D" w:rsidP="00506B8D">
      <w:pPr>
        <w:spacing w:after="0" w:line="240" w:lineRule="auto"/>
        <w:rPr>
          <w:bCs/>
        </w:rPr>
      </w:pPr>
      <w:r>
        <w:rPr>
          <w:b/>
          <w:bCs/>
        </w:rPr>
        <w:t xml:space="preserve">Hlavný ZÚ: </w:t>
      </w:r>
      <w:r>
        <w:rPr>
          <w:bCs/>
        </w:rPr>
        <w:t>........................................................................................</w:t>
      </w:r>
    </w:p>
    <w:p w:rsidR="00506B8D" w:rsidRDefault="00506B8D" w:rsidP="00506B8D">
      <w:pPr>
        <w:spacing w:after="0" w:line="240" w:lineRule="auto"/>
        <w:rPr>
          <w:bCs/>
        </w:rPr>
      </w:pPr>
    </w:p>
    <w:p w:rsidR="00506B8D" w:rsidRDefault="00506B8D" w:rsidP="00506B8D">
      <w:pPr>
        <w:spacing w:after="0" w:line="240" w:lineRule="auto"/>
        <w:rPr>
          <w:bCs/>
        </w:rPr>
      </w:pPr>
      <w:r>
        <w:rPr>
          <w:b/>
          <w:bCs/>
        </w:rPr>
        <w:t xml:space="preserve">Vedľajší  ZÚ: </w:t>
      </w:r>
      <w:r>
        <w:rPr>
          <w:bCs/>
        </w:rPr>
        <w:t>........................................................................................</w:t>
      </w:r>
    </w:p>
    <w:p w:rsidR="00506B8D" w:rsidRDefault="00506B8D" w:rsidP="00506B8D">
      <w:pPr>
        <w:spacing w:after="0" w:line="240" w:lineRule="auto"/>
        <w:jc w:val="center"/>
      </w:pPr>
    </w:p>
    <w:p w:rsidR="00506B8D" w:rsidRDefault="00506B8D" w:rsidP="00506B8D">
      <w:pPr>
        <w:spacing w:after="0" w:line="240" w:lineRule="auto"/>
      </w:pPr>
      <w:r>
        <w:t>Meno a priezvisko: ........................................................................narodený/á ............................</w:t>
      </w:r>
    </w:p>
    <w:p w:rsidR="00506B8D" w:rsidRDefault="00506B8D" w:rsidP="00506B8D">
      <w:pPr>
        <w:spacing w:after="0" w:line="240" w:lineRule="auto"/>
      </w:pPr>
      <w:r>
        <w:t>Škola: ................................................................................................trieda: ................................</w:t>
      </w:r>
    </w:p>
    <w:p w:rsidR="00506B8D" w:rsidRDefault="00506B8D" w:rsidP="00506B8D">
      <w:pPr>
        <w:spacing w:after="0" w:line="240" w:lineRule="auto"/>
      </w:pPr>
      <w:r>
        <w:t>Bydlisko: ....................................................................telefón, fax: ..............................................</w:t>
      </w:r>
    </w:p>
    <w:p w:rsidR="00506B8D" w:rsidRDefault="00506B8D" w:rsidP="00506B8D">
      <w:pPr>
        <w:spacing w:after="0" w:line="240" w:lineRule="auto"/>
      </w:pPr>
      <w:r>
        <w:t>Meno a priezvisko rodiča (zákonného zástupcu):........................................................................</w:t>
      </w:r>
    </w:p>
    <w:p w:rsidR="00506B8D" w:rsidRDefault="00506B8D" w:rsidP="00506B8D">
      <w:pPr>
        <w:spacing w:after="0" w:line="240" w:lineRule="auto"/>
      </w:pPr>
      <w:r>
        <w:t>Bydlisko: .......................................................................... Mesto (PSČ):.....................................</w:t>
      </w:r>
    </w:p>
    <w:p w:rsidR="00506B8D" w:rsidRDefault="00506B8D" w:rsidP="00506B8D">
      <w:pPr>
        <w:spacing w:after="0" w:line="240" w:lineRule="auto"/>
      </w:pPr>
      <w:r>
        <w:t>Kontakt (č. t., mobil): .............................................. E-mail: ......................................................</w:t>
      </w:r>
    </w:p>
    <w:p w:rsidR="00506B8D" w:rsidRDefault="00506B8D" w:rsidP="00506B8D">
      <w:pPr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Súhlas rodiča: </w:t>
      </w:r>
      <w:r>
        <w:rPr>
          <w:b/>
          <w:bCs/>
          <w:iCs/>
          <w:sz w:val="20"/>
          <w:szCs w:val="20"/>
        </w:rPr>
        <w:t xml:space="preserve">Súhlasím, aby moje dieťa navštevovalo uvedený záujmový útvar v CVČ pri KSŠ sv. F. Assiského.  Stanovený poplatok za hlavný krúžok zaplatím </w:t>
      </w:r>
      <w:r>
        <w:rPr>
          <w:b/>
          <w:sz w:val="20"/>
          <w:szCs w:val="20"/>
        </w:rPr>
        <w:t>poskytnutím vzdelávacieho poukazu alebo poplatkom 10 €/ šk. rok</w:t>
      </w:r>
      <w:r>
        <w:rPr>
          <w:b/>
          <w:bCs/>
          <w:iCs/>
          <w:sz w:val="20"/>
          <w:szCs w:val="20"/>
        </w:rPr>
        <w:t xml:space="preserve">.  Za vedľajší krúžok zaplatím 10 </w:t>
      </w:r>
      <w:r>
        <w:rPr>
          <w:b/>
          <w:sz w:val="20"/>
          <w:szCs w:val="20"/>
        </w:rPr>
        <w:t>€/ šk. rok.</w:t>
      </w:r>
    </w:p>
    <w:p w:rsidR="00506B8D" w:rsidRDefault="00506B8D" w:rsidP="00506B8D">
      <w:pPr>
        <w:pStyle w:val="Zarkazkladnhotextu2"/>
        <w:ind w:firstLine="0"/>
        <w:rPr>
          <w:b/>
          <w:sz w:val="20"/>
          <w:szCs w:val="20"/>
        </w:rPr>
      </w:pPr>
    </w:p>
    <w:p w:rsidR="00506B8D" w:rsidRDefault="00506B8D" w:rsidP="00506B8D">
      <w:pPr>
        <w:pStyle w:val="Zarkazkladnhotextu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Súhlasím so spracovaním osobných údajov v zmysle </w:t>
      </w:r>
      <w:r>
        <w:rPr>
          <w:b/>
          <w:sz w:val="20"/>
          <w:szCs w:val="20"/>
        </w:rPr>
        <w:t>zákona č. 428/2002 Z.z. o ochrane osobných údajov</w:t>
      </w:r>
      <w:r>
        <w:rPr>
          <w:sz w:val="20"/>
          <w:szCs w:val="20"/>
        </w:rPr>
        <w:t xml:space="preserve"> na evidenciu členstva v záujmovom útvare (ZÚ) do 30. 06. 2023.  </w:t>
      </w:r>
    </w:p>
    <w:p w:rsidR="00506B8D" w:rsidRDefault="00506B8D" w:rsidP="00506B8D">
      <w:pPr>
        <w:pStyle w:val="Zarkazkladnhotextu2"/>
        <w:ind w:firstLine="0"/>
        <w:rPr>
          <w:sz w:val="20"/>
          <w:szCs w:val="20"/>
        </w:rPr>
      </w:pPr>
    </w:p>
    <w:p w:rsidR="00506B8D" w:rsidRDefault="00506B8D" w:rsidP="00506B8D">
      <w:pPr>
        <w:pStyle w:val="Nzov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Čestné vyhlásenie zákonného zástupcu: </w:t>
      </w:r>
      <w:r>
        <w:rPr>
          <w:b w:val="0"/>
          <w:sz w:val="20"/>
          <w:szCs w:val="20"/>
        </w:rPr>
        <w:t xml:space="preserve">V zmysle zákona 597/2003 Z.z, odovzdaním tejto správne vyplnenej prihlášky súhlasím, aby moje dieťa navštevovalo uvedený záujmový krúžok, útvar Centra voľného času pri KSŠ sv. Františka Assiského v Banskej Štiavnici, </w:t>
      </w:r>
      <w:r>
        <w:rPr>
          <w:b w:val="0"/>
          <w:iCs/>
          <w:sz w:val="20"/>
          <w:szCs w:val="20"/>
        </w:rPr>
        <w:t>Gwerkovej – G</w:t>
      </w:r>
      <w:r>
        <w:rPr>
          <w:b w:val="0"/>
          <w:sz w:val="20"/>
          <w:szCs w:val="20"/>
        </w:rPr>
        <w:t>őllnerovej 9 a čestne prehlasujem, že moje dieťa nenavštevuje CVČ v inej obci alebo zriaďovateľa.</w:t>
      </w:r>
    </w:p>
    <w:p w:rsidR="00506B8D" w:rsidRDefault="00506B8D" w:rsidP="00506B8D">
      <w:pPr>
        <w:pStyle w:val="Zarkazkladnhotextu2"/>
        <w:ind w:firstLine="0"/>
        <w:rPr>
          <w:sz w:val="20"/>
          <w:szCs w:val="20"/>
        </w:rPr>
      </w:pPr>
    </w:p>
    <w:p w:rsidR="00506B8D" w:rsidRDefault="00506B8D" w:rsidP="00506B8D">
      <w:pPr>
        <w:pStyle w:val="Zarkazkladnhotextu2"/>
        <w:ind w:firstLine="0"/>
        <w:rPr>
          <w:sz w:val="20"/>
          <w:szCs w:val="20"/>
        </w:rPr>
      </w:pPr>
    </w:p>
    <w:p w:rsidR="00506B8D" w:rsidRDefault="00506B8D" w:rsidP="00506B8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Banskej Štiavnici  dňa  5. 9. 2022</w:t>
      </w:r>
    </w:p>
    <w:p w:rsidR="00506B8D" w:rsidRDefault="00506B8D" w:rsidP="00506B8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06B8D" w:rsidRDefault="00506B8D" w:rsidP="00506B8D">
      <w:pPr>
        <w:spacing w:after="0" w:line="24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- - - - - - - - - - - - - - - - - - - - - - -  </w:t>
      </w:r>
    </w:p>
    <w:p w:rsidR="00506B8D" w:rsidRDefault="00506B8D" w:rsidP="00506B8D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zákonného zástupcu</w:t>
      </w:r>
    </w:p>
    <w:p w:rsidR="00506B8D" w:rsidRDefault="00506B8D" w:rsidP="00506B8D">
      <w:pPr>
        <w:rPr>
          <w:b/>
          <w:u w:val="single"/>
        </w:rPr>
      </w:pPr>
    </w:p>
    <w:p w:rsidR="00506B8D" w:rsidRDefault="00506B8D" w:rsidP="00506B8D">
      <w:pPr>
        <w:rPr>
          <w:b/>
          <w:u w:val="single"/>
        </w:rPr>
      </w:pPr>
    </w:p>
    <w:p w:rsidR="00506B8D" w:rsidRDefault="00506B8D" w:rsidP="00506B8D">
      <w:pPr>
        <w:rPr>
          <w:b/>
        </w:rPr>
      </w:pPr>
      <w:r>
        <w:rPr>
          <w:b/>
          <w:u w:val="single"/>
        </w:rPr>
        <w:t>Ponuka krúžkov</w:t>
      </w:r>
      <w:r>
        <w:rPr>
          <w:b/>
        </w:rPr>
        <w:t>: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Gazdinka -  I. a II.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Luláková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Po: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Misijné zrnko - I. a II. stupeň ZŠ                                                    </w:t>
      </w:r>
      <w:r>
        <w:rPr>
          <w:sz w:val="20"/>
          <w:szCs w:val="20"/>
        </w:rPr>
        <w:t>PaeDr.  Fidlušová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 xml:space="preserve"> Mladý záchranár - I. a II.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Halajová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 xml:space="preserve"> Pohybové hry - 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Palášthy, Mgr. Lacková, Mgr. Solivarský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Ut: 14</w:t>
      </w:r>
      <w:r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>-16</w:t>
      </w:r>
      <w:r>
        <w:rPr>
          <w:b/>
          <w:sz w:val="20"/>
          <w:szCs w:val="20"/>
          <w:vertAlign w:val="superscript"/>
        </w:rPr>
        <w:t>15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Príprava na T5 - 5. roč.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Lucia Ivaničová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Št: 12</w:t>
      </w:r>
      <w:r>
        <w:rPr>
          <w:b/>
          <w:sz w:val="20"/>
          <w:szCs w:val="20"/>
          <w:vertAlign w:val="superscript"/>
        </w:rPr>
        <w:t>45</w:t>
      </w:r>
      <w:r>
        <w:rPr>
          <w:b/>
          <w:sz w:val="20"/>
          <w:szCs w:val="20"/>
        </w:rPr>
        <w:t>-14</w:t>
      </w:r>
      <w:r>
        <w:rPr>
          <w:b/>
          <w:sz w:val="20"/>
          <w:szCs w:val="20"/>
          <w:vertAlign w:val="superscript"/>
        </w:rPr>
        <w:t>45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Príprava na T9 -  8. – 9. roč.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Kičurová, Mgr. Benčajová</w:t>
      </w:r>
      <w:r>
        <w:rPr>
          <w:b/>
          <w:sz w:val="20"/>
          <w:szCs w:val="20"/>
        </w:rPr>
        <w:tab/>
        <w:t>Ut: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Robotický krúžok  junior - 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Mgr. Siska, Mgr. Santoris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Ut: 14</w:t>
      </w:r>
      <w:r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>-16</w:t>
      </w:r>
      <w:r>
        <w:rPr>
          <w:b/>
          <w:sz w:val="20"/>
          <w:szCs w:val="20"/>
          <w:vertAlign w:val="superscript"/>
        </w:rPr>
        <w:t>15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Roboticko-programátorský  krúžok  senior -  II. stupeň ZŠ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Mgr. Siska, Mgr. Santoris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Pi: 14</w:t>
      </w:r>
      <w:r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>-16</w:t>
      </w:r>
      <w:r>
        <w:rPr>
          <w:b/>
          <w:sz w:val="20"/>
          <w:szCs w:val="20"/>
          <w:vertAlign w:val="superscript"/>
        </w:rPr>
        <w:t>15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Stolný tenis -  II. stupeň ZŠ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Fidluš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Po: 14</w:t>
      </w:r>
      <w:r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>-16</w:t>
      </w:r>
      <w:r>
        <w:rPr>
          <w:b/>
          <w:sz w:val="20"/>
          <w:szCs w:val="20"/>
          <w:vertAlign w:val="superscript"/>
        </w:rPr>
        <w:t>15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Športové hry - II. stupeň ZŠ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Palášthy, Mgr. Lacková, Mgr. Solivarský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Št: 14</w:t>
      </w:r>
      <w:r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>-16</w:t>
      </w:r>
      <w:r>
        <w:rPr>
          <w:b/>
          <w:sz w:val="20"/>
          <w:szCs w:val="20"/>
          <w:vertAlign w:val="superscript"/>
        </w:rPr>
        <w:t>15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Tajomstvo knižnice - I. a II.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Kičurová, Mgr. Gavlasová</w:t>
      </w:r>
      <w:r>
        <w:rPr>
          <w:b/>
          <w:sz w:val="20"/>
          <w:szCs w:val="20"/>
        </w:rPr>
        <w:tab/>
        <w:t>Po: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Výtvarné sprac. materiálu - I. a II.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Chovanová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Ut: 13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-15</w:t>
      </w:r>
      <w:r>
        <w:rPr>
          <w:b/>
          <w:sz w:val="20"/>
          <w:szCs w:val="20"/>
          <w:vertAlign w:val="superscript"/>
        </w:rPr>
        <w:t>30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Zborík - I. a II. stupeň ZŠ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Mgr. Chovanová, Mgr. Halajová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Št: 12</w:t>
      </w:r>
      <w:r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>-14</w:t>
      </w:r>
      <w:r>
        <w:rPr>
          <w:b/>
          <w:sz w:val="20"/>
          <w:szCs w:val="20"/>
          <w:vertAlign w:val="superscript"/>
        </w:rPr>
        <w:t>30</w:t>
      </w:r>
    </w:p>
    <w:p w:rsidR="00506B8D" w:rsidRDefault="00506B8D" w:rsidP="00506B8D">
      <w:pPr>
        <w:spacing w:after="0" w:line="240" w:lineRule="auto"/>
        <w:rPr>
          <w:b/>
          <w:sz w:val="20"/>
          <w:szCs w:val="20"/>
        </w:rPr>
      </w:pPr>
    </w:p>
    <w:p w:rsidR="00506B8D" w:rsidRDefault="00506B8D" w:rsidP="00506B8D">
      <w:pPr>
        <w:rPr>
          <w:b/>
          <w:sz w:val="20"/>
          <w:szCs w:val="20"/>
        </w:rPr>
      </w:pPr>
    </w:p>
    <w:p w:rsidR="00DE046F" w:rsidRDefault="00DE046F">
      <w:bookmarkStart w:id="0" w:name="_GoBack"/>
      <w:bookmarkEnd w:id="0"/>
    </w:p>
    <w:sectPr w:rsidR="00D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8D"/>
    <w:rsid w:val="00506B8D"/>
    <w:rsid w:val="00D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F308-6001-4324-B033-44A82A87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B8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06B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506B8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06B8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06B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2022-09-02T08:55:00Z</dcterms:created>
  <dcterms:modified xsi:type="dcterms:W3CDTF">2022-09-02T08:56:00Z</dcterms:modified>
</cp:coreProperties>
</file>